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A1" w:rsidRPr="008101A1" w:rsidRDefault="008101A1" w:rsidP="008101A1">
      <w:pPr>
        <w:pStyle w:val="BBAuthorName"/>
        <w:rPr>
          <w:b/>
        </w:rPr>
      </w:pPr>
      <w:r w:rsidRPr="008101A1">
        <w:rPr>
          <w:b/>
        </w:rPr>
        <w:t>Triethanolamine Modified Gold Nanoparticles Synthesized by a One-Pot Method and Their Application in Electrochemiluminescent Immunoassy</w:t>
      </w:r>
    </w:p>
    <w:p w:rsidR="000452F9" w:rsidRPr="00500D86" w:rsidRDefault="000452F9" w:rsidP="008101A1">
      <w:pPr>
        <w:pStyle w:val="BBAuthorName"/>
        <w:rPr>
          <w:sz w:val="24"/>
          <w:szCs w:val="24"/>
        </w:rPr>
      </w:pPr>
      <w:r w:rsidRPr="009E05C5">
        <w:rPr>
          <w:sz w:val="24"/>
          <w:szCs w:val="24"/>
          <w:u w:val="single"/>
        </w:rPr>
        <w:t>X</w:t>
      </w:r>
      <w:r w:rsidRPr="009E05C5">
        <w:rPr>
          <w:sz w:val="24"/>
          <w:szCs w:val="24"/>
          <w:u w:val="single"/>
          <w:lang w:eastAsia="zh-CN"/>
        </w:rPr>
        <w:t>iaoli</w:t>
      </w:r>
      <w:r w:rsidRPr="009E05C5">
        <w:rPr>
          <w:sz w:val="24"/>
          <w:szCs w:val="24"/>
          <w:u w:val="single"/>
        </w:rPr>
        <w:t xml:space="preserve"> Qin</w:t>
      </w:r>
      <w:r w:rsidRPr="00500D86">
        <w:rPr>
          <w:sz w:val="24"/>
          <w:szCs w:val="24"/>
        </w:rPr>
        <w:t>,</w:t>
      </w:r>
      <w:bookmarkStart w:id="0" w:name="OLE_LINK6"/>
      <w:bookmarkStart w:id="1" w:name="OLE_LINK7"/>
      <w:bookmarkStart w:id="2" w:name="OLE_LINK8"/>
      <w:r w:rsidRPr="00500D86">
        <w:rPr>
          <w:sz w:val="24"/>
          <w:szCs w:val="24"/>
          <w:vertAlign w:val="superscript"/>
        </w:rPr>
        <w:t>†</w:t>
      </w:r>
      <w:bookmarkEnd w:id="0"/>
      <w:bookmarkEnd w:id="1"/>
      <w:bookmarkEnd w:id="2"/>
      <w:r w:rsidRPr="00500D86">
        <w:rPr>
          <w:sz w:val="24"/>
          <w:szCs w:val="24"/>
          <w:lang w:eastAsia="zh-CN"/>
        </w:rPr>
        <w:t xml:space="preserve"> Chaoyue Gu,</w:t>
      </w:r>
      <w:r w:rsidRPr="00500D86">
        <w:rPr>
          <w:sz w:val="24"/>
          <w:szCs w:val="24"/>
          <w:vertAlign w:val="superscript"/>
        </w:rPr>
        <w:t>†</w:t>
      </w:r>
      <w:r w:rsidRPr="00500D86">
        <w:rPr>
          <w:sz w:val="24"/>
          <w:szCs w:val="24"/>
          <w:lang w:eastAsia="zh-CN"/>
        </w:rPr>
        <w:t xml:space="preserve"> </w:t>
      </w:r>
      <w:r w:rsidRPr="00500D86">
        <w:rPr>
          <w:sz w:val="24"/>
          <w:szCs w:val="24"/>
        </w:rPr>
        <w:t>Minghan Wang,</w:t>
      </w:r>
      <w:bookmarkStart w:id="3" w:name="OLE_LINK25"/>
      <w:bookmarkStart w:id="4" w:name="OLE_LINK26"/>
      <w:r w:rsidRPr="00500D86">
        <w:rPr>
          <w:sz w:val="24"/>
          <w:szCs w:val="24"/>
          <w:vertAlign w:val="superscript"/>
        </w:rPr>
        <w:t>†</w:t>
      </w:r>
      <w:bookmarkEnd w:id="3"/>
      <w:bookmarkEnd w:id="4"/>
      <w:r w:rsidRPr="00500D86">
        <w:rPr>
          <w:sz w:val="24"/>
          <w:szCs w:val="24"/>
          <w:lang w:eastAsia="zh-CN"/>
        </w:rPr>
        <w:t xml:space="preserve"> </w:t>
      </w:r>
      <w:r w:rsidRPr="00500D86">
        <w:rPr>
          <w:sz w:val="24"/>
          <w:szCs w:val="24"/>
        </w:rPr>
        <w:t>Yifan Dong,</w:t>
      </w:r>
      <w:r w:rsidRPr="00500D86">
        <w:rPr>
          <w:sz w:val="24"/>
          <w:szCs w:val="24"/>
          <w:vertAlign w:val="superscript"/>
        </w:rPr>
        <w:t>†</w:t>
      </w:r>
      <w:r w:rsidRPr="00500D86">
        <w:rPr>
          <w:sz w:val="24"/>
          <w:szCs w:val="24"/>
        </w:rPr>
        <w:t xml:space="preserve"> Xin Nie,</w:t>
      </w:r>
      <w:r w:rsidRPr="00500D86">
        <w:rPr>
          <w:sz w:val="24"/>
          <w:szCs w:val="24"/>
          <w:vertAlign w:val="superscript"/>
        </w:rPr>
        <w:t>†</w:t>
      </w:r>
      <w:r w:rsidRPr="00500D86">
        <w:rPr>
          <w:sz w:val="24"/>
          <w:szCs w:val="24"/>
        </w:rPr>
        <w:t xml:space="preserve"> Meixian Li</w:t>
      </w:r>
      <w:r w:rsidRPr="00500D86">
        <w:rPr>
          <w:sz w:val="24"/>
          <w:szCs w:val="24"/>
          <w:lang w:eastAsia="zh-CN"/>
        </w:rPr>
        <w:t>,</w:t>
      </w:r>
      <w:r w:rsidRPr="00500D86">
        <w:rPr>
          <w:sz w:val="24"/>
          <w:szCs w:val="24"/>
          <w:vertAlign w:val="superscript"/>
        </w:rPr>
        <w:t>†</w:t>
      </w:r>
      <w:r w:rsidRPr="00500D86">
        <w:rPr>
          <w:sz w:val="24"/>
          <w:szCs w:val="24"/>
        </w:rPr>
        <w:t xml:space="preserve"> Zhiwei Zhu,</w:t>
      </w:r>
      <w:r w:rsidRPr="00500D86">
        <w:rPr>
          <w:sz w:val="24"/>
          <w:szCs w:val="24"/>
          <w:vertAlign w:val="superscript"/>
        </w:rPr>
        <w:t>†</w:t>
      </w:r>
      <w:r w:rsidRPr="00500D86">
        <w:rPr>
          <w:sz w:val="24"/>
          <w:szCs w:val="24"/>
        </w:rPr>
        <w:t xml:space="preserve"> </w:t>
      </w:r>
      <w:r w:rsidRPr="00500D86">
        <w:rPr>
          <w:sz w:val="24"/>
          <w:szCs w:val="24"/>
          <w:lang w:eastAsia="zh-CN"/>
        </w:rPr>
        <w:t>Di Yang</w:t>
      </w:r>
      <w:r w:rsidRPr="00500D86">
        <w:rPr>
          <w:sz w:val="24"/>
          <w:szCs w:val="24"/>
          <w:vertAlign w:val="superscript"/>
        </w:rPr>
        <w:t>‡</w:t>
      </w:r>
      <w:r w:rsidRPr="00500D86">
        <w:rPr>
          <w:sz w:val="24"/>
          <w:szCs w:val="24"/>
          <w:lang w:eastAsia="zh-CN"/>
        </w:rPr>
        <w:t xml:space="preserve"> and </w:t>
      </w:r>
      <w:r w:rsidRPr="00500D86">
        <w:rPr>
          <w:sz w:val="24"/>
          <w:szCs w:val="24"/>
        </w:rPr>
        <w:t>Yuanhua Shao*</w:t>
      </w:r>
      <w:r w:rsidRPr="00500D86">
        <w:rPr>
          <w:sz w:val="24"/>
          <w:szCs w:val="24"/>
          <w:vertAlign w:val="superscript"/>
        </w:rPr>
        <w:t>†</w:t>
      </w:r>
      <w:r w:rsidRPr="00500D86">
        <w:rPr>
          <w:sz w:val="24"/>
          <w:szCs w:val="24"/>
        </w:rPr>
        <w:t xml:space="preserve"> </w:t>
      </w:r>
    </w:p>
    <w:p w:rsidR="000452F9" w:rsidRPr="00BB36D9" w:rsidRDefault="000452F9" w:rsidP="000452F9">
      <w:pPr>
        <w:pStyle w:val="BCAuthorAddress"/>
        <w:rPr>
          <w:rFonts w:ascii="Times New Roman" w:hAnsi="Times New Roman"/>
        </w:rPr>
      </w:pPr>
      <w:r w:rsidRPr="00BB36D9">
        <w:rPr>
          <w:rFonts w:ascii="Times New Roman" w:hAnsi="Times New Roman"/>
          <w:vertAlign w:val="superscript"/>
        </w:rPr>
        <w:t>†</w:t>
      </w:r>
      <w:r w:rsidRPr="00BB36D9">
        <w:rPr>
          <w:rFonts w:ascii="Times New Roman" w:hAnsi="Times New Roman"/>
          <w:vertAlign w:val="superscript"/>
          <w:lang w:eastAsia="zh-CN"/>
        </w:rPr>
        <w:t xml:space="preserve"> </w:t>
      </w:r>
      <w:r w:rsidRPr="00BB36D9">
        <w:rPr>
          <w:rFonts w:ascii="Times New Roman" w:hAnsi="Times New Roman"/>
        </w:rPr>
        <w:t>Beijing National Laboratory for Molecular Sciences,</w:t>
      </w:r>
      <w:r w:rsidRPr="00BB36D9">
        <w:rPr>
          <w:rFonts w:ascii="Times New Roman" w:hAnsi="Times New Roman"/>
          <w:lang w:eastAsia="zh-CN"/>
        </w:rPr>
        <w:t xml:space="preserve"> </w:t>
      </w:r>
      <w:r w:rsidRPr="00BB36D9">
        <w:rPr>
          <w:rFonts w:ascii="Times New Roman" w:hAnsi="Times New Roman"/>
        </w:rPr>
        <w:t>College of Chemistry and Molecular</w:t>
      </w:r>
      <w:r w:rsidR="00A86024">
        <w:rPr>
          <w:rFonts w:ascii="Times New Roman" w:hAnsi="Times New Roman"/>
        </w:rPr>
        <w:t xml:space="preserve"> </w:t>
      </w:r>
      <w:r w:rsidRPr="00BB36D9">
        <w:rPr>
          <w:rFonts w:ascii="Times New Roman" w:hAnsi="Times New Roman"/>
        </w:rPr>
        <w:t>Engineering, Peking University, Beijing 100871, China</w:t>
      </w:r>
    </w:p>
    <w:p w:rsidR="000452F9" w:rsidRPr="00BB36D9" w:rsidRDefault="000452F9" w:rsidP="000452F9">
      <w:pPr>
        <w:pStyle w:val="BIEmailAddress"/>
        <w:rPr>
          <w:rFonts w:ascii="Times New Roman" w:hAnsi="Times New Roman"/>
          <w:sz w:val="20"/>
        </w:rPr>
      </w:pPr>
      <w:r w:rsidRPr="00BB36D9">
        <w:rPr>
          <w:rFonts w:ascii="Times New Roman" w:hAnsi="Times New Roman"/>
          <w:sz w:val="20"/>
          <w:vertAlign w:val="superscript"/>
        </w:rPr>
        <w:t>‡</w:t>
      </w:r>
      <w:r w:rsidRPr="00BB36D9">
        <w:rPr>
          <w:rFonts w:ascii="Times New Roman" w:hAnsi="Times New Roman"/>
          <w:sz w:val="20"/>
          <w:vertAlign w:val="superscript"/>
          <w:lang w:eastAsia="zh-CN"/>
        </w:rPr>
        <w:t xml:space="preserve"> </w:t>
      </w:r>
      <w:r w:rsidRPr="00BB36D9">
        <w:rPr>
          <w:rFonts w:ascii="Times New Roman" w:hAnsi="Times New Roman"/>
          <w:sz w:val="20"/>
        </w:rPr>
        <w:t>Institute of Cardiovascular Disease, First Affiliated Hospital of Nanjing Medical University, Nanjin</w:t>
      </w:r>
      <w:r w:rsidRPr="00BB36D9">
        <w:rPr>
          <w:rFonts w:ascii="Times New Roman" w:hAnsi="Times New Roman"/>
          <w:color w:val="000000" w:themeColor="text1"/>
          <w:sz w:val="20"/>
        </w:rPr>
        <w:t>g 2</w:t>
      </w:r>
      <w:r w:rsidRPr="00BB36D9">
        <w:rPr>
          <w:rFonts w:ascii="Times New Roman" w:hAnsi="Times New Roman"/>
          <w:sz w:val="20"/>
        </w:rPr>
        <w:t>10029, China</w:t>
      </w:r>
    </w:p>
    <w:p w:rsidR="00E155E1" w:rsidRPr="00BB36D9" w:rsidRDefault="00E155E1">
      <w:pPr>
        <w:rPr>
          <w:rFonts w:ascii="Times New Roman" w:hAnsi="Times New Roman" w:cs="Times New Roman"/>
        </w:rPr>
      </w:pPr>
    </w:p>
    <w:p w:rsidR="000452F9" w:rsidRDefault="00D57B83" w:rsidP="00D57B83">
      <w:pPr>
        <w:ind w:firstLineChars="100" w:firstLine="210"/>
        <w:rPr>
          <w:rFonts w:ascii="Times New Roman" w:hAnsi="Times New Roman" w:cs="Times New Roman"/>
        </w:rPr>
      </w:pPr>
      <w:r w:rsidRPr="009E05C5">
        <w:rPr>
          <w:rFonts w:ascii="Times New Roman" w:hAnsi="Times New Roman" w:cs="Times New Roman"/>
        </w:rPr>
        <w:t>Electrochemiluminescence (ECL) is a useful technique for qualitative and quantitative analysis of various samples in multiple applications, such as food safety, clinic test and environmental monitoring</w:t>
      </w:r>
      <w:r w:rsidR="007433FC" w:rsidRPr="009E05C5">
        <w:rPr>
          <w:rFonts w:ascii="Times New Roman" w:hAnsi="Times New Roman" w:cs="Times New Roman"/>
        </w:rPr>
        <w:t xml:space="preserve"> </w:t>
      </w:r>
      <w:r w:rsidR="00451A9D" w:rsidRPr="009E05C5">
        <w:rPr>
          <w:rFonts w:ascii="Times New Roman" w:hAnsi="Times New Roman" w:cs="Times New Roman"/>
        </w:rPr>
        <w:fldChar w:fldCharType="begin">
          <w:fldData xml:space="preserve">PEVuZE5vdGU+PENpdGU+PEF1dGhvcj5MaXU8L0F1dGhvcj48WWVhcj4yMDE1PC9ZZWFyPjxSZWNO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==
</w:fldData>
        </w:fldChar>
      </w:r>
      <w:r w:rsidR="00160FD1" w:rsidRPr="009E05C5">
        <w:rPr>
          <w:rFonts w:ascii="Times New Roman" w:hAnsi="Times New Roman" w:cs="Times New Roman"/>
        </w:rPr>
        <w:instrText xml:space="preserve"> ADDIN EN.CITE </w:instrText>
      </w:r>
      <w:r w:rsidR="00451A9D" w:rsidRPr="009E05C5">
        <w:rPr>
          <w:rFonts w:ascii="Times New Roman" w:hAnsi="Times New Roman" w:cs="Times New Roman"/>
        </w:rPr>
        <w:fldChar w:fldCharType="begin">
          <w:fldData xml:space="preserve">PEVuZE5vdGU+PENpdGU+PEF1dGhvcj5MaXU8L0F1dGhvcj48WWVhcj4yMDE1PC9ZZWFyPjxSZWNO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==
</w:fldData>
        </w:fldChar>
      </w:r>
      <w:r w:rsidR="00160FD1" w:rsidRPr="009E05C5">
        <w:rPr>
          <w:rFonts w:ascii="Times New Roman" w:hAnsi="Times New Roman" w:cs="Times New Roman"/>
        </w:rPr>
        <w:instrText xml:space="preserve"> ADDIN EN.CITE.DATA </w:instrText>
      </w:r>
      <w:r w:rsidR="00451A9D" w:rsidRPr="009E05C5">
        <w:rPr>
          <w:rFonts w:ascii="Times New Roman" w:hAnsi="Times New Roman" w:cs="Times New Roman"/>
        </w:rPr>
      </w:r>
      <w:r w:rsidR="00451A9D" w:rsidRPr="009E05C5">
        <w:rPr>
          <w:rFonts w:ascii="Times New Roman" w:hAnsi="Times New Roman" w:cs="Times New Roman"/>
        </w:rPr>
        <w:fldChar w:fldCharType="end"/>
      </w:r>
      <w:r w:rsidR="00451A9D" w:rsidRPr="009E05C5">
        <w:rPr>
          <w:rFonts w:ascii="Times New Roman" w:hAnsi="Times New Roman" w:cs="Times New Roman"/>
        </w:rPr>
      </w:r>
      <w:r w:rsidR="00451A9D" w:rsidRPr="009E05C5">
        <w:rPr>
          <w:rFonts w:ascii="Times New Roman" w:hAnsi="Times New Roman" w:cs="Times New Roman"/>
        </w:rPr>
        <w:fldChar w:fldCharType="separate"/>
      </w:r>
      <w:r w:rsidR="00160FD1" w:rsidRPr="009E05C5">
        <w:rPr>
          <w:rFonts w:ascii="Times New Roman" w:hAnsi="Times New Roman" w:cs="Times New Roman"/>
          <w:noProof/>
        </w:rPr>
        <w:t>[1,2]</w:t>
      </w:r>
      <w:r w:rsidR="00451A9D" w:rsidRPr="009E05C5">
        <w:rPr>
          <w:rFonts w:ascii="Times New Roman" w:hAnsi="Times New Roman" w:cs="Times New Roman"/>
        </w:rPr>
        <w:fldChar w:fldCharType="end"/>
      </w:r>
      <w:r w:rsidR="007433FC" w:rsidRPr="009E05C5">
        <w:rPr>
          <w:rFonts w:ascii="Times New Roman" w:hAnsi="Times New Roman" w:cs="Times New Roman"/>
        </w:rPr>
        <w:t>.</w:t>
      </w:r>
      <w:r w:rsidRPr="009E05C5">
        <w:rPr>
          <w:rFonts w:ascii="Times New Roman" w:hAnsi="Times New Roman" w:cs="Times New Roman"/>
        </w:rPr>
        <w:t xml:space="preserve"> </w:t>
      </w:r>
      <w:r w:rsidR="000452F9" w:rsidRPr="009E05C5">
        <w:rPr>
          <w:rFonts w:ascii="Times New Roman" w:hAnsi="Times New Roman" w:cs="Times New Roman"/>
        </w:rPr>
        <w:t xml:space="preserve">In many ECL systems, </w:t>
      </w:r>
      <w:bookmarkStart w:id="5" w:name="OLE_LINK23"/>
      <w:bookmarkStart w:id="6" w:name="OLE_LINK24"/>
      <w:r w:rsidR="000452F9" w:rsidRPr="009E05C5">
        <w:rPr>
          <w:rFonts w:ascii="Times New Roman" w:hAnsi="Times New Roman" w:cs="Times New Roman"/>
        </w:rPr>
        <w:t>co-reactants</w:t>
      </w:r>
      <w:bookmarkEnd w:id="5"/>
      <w:bookmarkEnd w:id="6"/>
      <w:r w:rsidR="000452F9" w:rsidRPr="009E05C5">
        <w:rPr>
          <w:rFonts w:ascii="Times New Roman" w:hAnsi="Times New Roman" w:cs="Times New Roman"/>
        </w:rPr>
        <w:t xml:space="preserve"> play crucial roles in the redox-induced light emission process at the electrode surface</w:t>
      </w:r>
      <w:r w:rsidR="007433FC" w:rsidRPr="009E05C5">
        <w:rPr>
          <w:rFonts w:ascii="Times New Roman" w:hAnsi="Times New Roman" w:cs="Times New Roman"/>
        </w:rPr>
        <w:t xml:space="preserve"> </w:t>
      </w:r>
      <w:r w:rsidR="00451A9D" w:rsidRPr="009E05C5">
        <w:rPr>
          <w:rFonts w:ascii="Times New Roman" w:hAnsi="Times New Roman" w:cs="Times New Roman"/>
        </w:rPr>
        <w:fldChar w:fldCharType="begin">
          <w:fldData xml:space="preserve">PEVuZE5vdGU+PENpdGU+PEF1dGhvcj5MaXU8L0F1dGhvcj48WWVhcj4yMDA3PC9ZZWFyPjxSZWNO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</w:fldData>
        </w:fldChar>
      </w:r>
      <w:r w:rsidR="00160FD1" w:rsidRPr="009E05C5">
        <w:rPr>
          <w:rFonts w:ascii="Times New Roman" w:hAnsi="Times New Roman" w:cs="Times New Roman"/>
        </w:rPr>
        <w:instrText xml:space="preserve"> ADDIN EN.CITE </w:instrText>
      </w:r>
      <w:r w:rsidR="00451A9D" w:rsidRPr="009E05C5">
        <w:rPr>
          <w:rFonts w:ascii="Times New Roman" w:hAnsi="Times New Roman" w:cs="Times New Roman"/>
        </w:rPr>
        <w:fldChar w:fldCharType="begin">
          <w:fldData xml:space="preserve">PEVuZE5vdGU+PENpdGU+PEF1dGhvcj5MaXU8L0F1dGhvcj48WWVhcj4yMDA3PC9ZZWFyPjxSZWNO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</w:fldData>
        </w:fldChar>
      </w:r>
      <w:r w:rsidR="00160FD1" w:rsidRPr="009E05C5">
        <w:rPr>
          <w:rFonts w:ascii="Times New Roman" w:hAnsi="Times New Roman" w:cs="Times New Roman"/>
        </w:rPr>
        <w:instrText xml:space="preserve"> ADDIN EN.CITE.DATA </w:instrText>
      </w:r>
      <w:r w:rsidR="00451A9D" w:rsidRPr="009E05C5">
        <w:rPr>
          <w:rFonts w:ascii="Times New Roman" w:hAnsi="Times New Roman" w:cs="Times New Roman"/>
        </w:rPr>
      </w:r>
      <w:r w:rsidR="00451A9D" w:rsidRPr="009E05C5">
        <w:rPr>
          <w:rFonts w:ascii="Times New Roman" w:hAnsi="Times New Roman" w:cs="Times New Roman"/>
        </w:rPr>
        <w:fldChar w:fldCharType="end"/>
      </w:r>
      <w:r w:rsidR="00451A9D" w:rsidRPr="009E05C5">
        <w:rPr>
          <w:rFonts w:ascii="Times New Roman" w:hAnsi="Times New Roman" w:cs="Times New Roman"/>
        </w:rPr>
      </w:r>
      <w:r w:rsidR="00451A9D" w:rsidRPr="009E05C5">
        <w:rPr>
          <w:rFonts w:ascii="Times New Roman" w:hAnsi="Times New Roman" w:cs="Times New Roman"/>
        </w:rPr>
        <w:fldChar w:fldCharType="separate"/>
      </w:r>
      <w:r w:rsidR="00160FD1" w:rsidRPr="009E05C5">
        <w:rPr>
          <w:rFonts w:ascii="Times New Roman" w:hAnsi="Times New Roman" w:cs="Times New Roman"/>
          <w:noProof/>
        </w:rPr>
        <w:t>[3,4]</w:t>
      </w:r>
      <w:r w:rsidR="00451A9D" w:rsidRPr="009E05C5">
        <w:rPr>
          <w:rFonts w:ascii="Times New Roman" w:hAnsi="Times New Roman" w:cs="Times New Roman"/>
        </w:rPr>
        <w:fldChar w:fldCharType="end"/>
      </w:r>
      <w:r w:rsidR="007433FC" w:rsidRPr="009E05C5">
        <w:rPr>
          <w:rFonts w:ascii="Times New Roman" w:hAnsi="Times New Roman" w:cs="Times New Roman"/>
        </w:rPr>
        <w:t>.</w:t>
      </w:r>
      <w:r w:rsidR="000452F9" w:rsidRPr="009E05C5">
        <w:rPr>
          <w:rFonts w:ascii="Times New Roman" w:hAnsi="Times New Roman" w:cs="Times New Roman"/>
        </w:rPr>
        <w:t xml:space="preserve"> In this work, a novel and environment-friendly nano-platform for ECL immunosensing enabled by </w:t>
      </w:r>
      <w:bookmarkStart w:id="7" w:name="OLE_LINK14"/>
      <w:bookmarkStart w:id="8" w:name="OLE_LINK15"/>
      <w:r w:rsidR="000452F9" w:rsidRPr="009E05C5">
        <w:rPr>
          <w:rFonts w:ascii="Times New Roman" w:hAnsi="Times New Roman" w:cs="Times New Roman"/>
        </w:rPr>
        <w:t>triethanolamine (TEOA) modified gold nanoparticles</w:t>
      </w:r>
      <w:bookmarkEnd w:id="7"/>
      <w:bookmarkEnd w:id="8"/>
      <w:r w:rsidR="000452F9" w:rsidRPr="009E05C5">
        <w:rPr>
          <w:rFonts w:ascii="Times New Roman" w:hAnsi="Times New Roman" w:cs="Times New Roman"/>
        </w:rPr>
        <w:t xml:space="preserve"> (TEOA</w:t>
      </w:r>
      <w:bookmarkStart w:id="9" w:name="OLE_LINK3"/>
      <w:bookmarkStart w:id="10" w:name="OLE_LINK4"/>
      <w:r w:rsidR="000452F9" w:rsidRPr="009E05C5">
        <w:rPr>
          <w:rFonts w:ascii="Times New Roman" w:hAnsi="Times New Roman" w:cs="Times New Roman"/>
        </w:rPr>
        <w:t>@AuNPs</w:t>
      </w:r>
      <w:bookmarkEnd w:id="9"/>
      <w:bookmarkEnd w:id="10"/>
      <w:r w:rsidR="000452F9" w:rsidRPr="009E05C5">
        <w:rPr>
          <w:rFonts w:ascii="Times New Roman" w:hAnsi="Times New Roman" w:cs="Times New Roman"/>
        </w:rPr>
        <w:t>) is reported. The monodisperse TEOA@AuNPs are fabricated by one-pot synthesis using TEOA as both reducing and stabilizing agent</w:t>
      </w:r>
      <w:r w:rsidRPr="009E05C5">
        <w:t xml:space="preserve"> </w:t>
      </w:r>
      <w:r w:rsidRPr="009E05C5">
        <w:rPr>
          <w:rFonts w:ascii="Times New Roman" w:hAnsi="Times New Roman" w:cs="Times New Roman"/>
        </w:rPr>
        <w:t>in mild conditions</w:t>
      </w:r>
      <w:r w:rsidR="000452F9" w:rsidRPr="009E05C5">
        <w:rPr>
          <w:rFonts w:ascii="Times New Roman" w:hAnsi="Times New Roman" w:cs="Times New Roman"/>
        </w:rPr>
        <w:t>. Then, the TEOA@AuNPs modified electrode not only act</w:t>
      </w:r>
      <w:r w:rsidR="00E94E66">
        <w:rPr>
          <w:rFonts w:ascii="Times New Roman" w:hAnsi="Times New Roman" w:cs="Times New Roman"/>
        </w:rPr>
        <w:t>s</w:t>
      </w:r>
      <w:r w:rsidR="000452F9" w:rsidRPr="009E05C5">
        <w:rPr>
          <w:rFonts w:ascii="Times New Roman" w:hAnsi="Times New Roman" w:cs="Times New Roman"/>
        </w:rPr>
        <w:t xml:space="preserve"> as co-reactant for </w:t>
      </w:r>
      <w:bookmarkStart w:id="11" w:name="OLE_LINK5"/>
      <w:bookmarkStart w:id="12" w:name="OLE_LINK9"/>
      <w:r w:rsidR="000452F9" w:rsidRPr="009E05C5">
        <w:rPr>
          <w:rFonts w:ascii="Times New Roman" w:hAnsi="Times New Roman" w:cs="Times New Roman"/>
        </w:rPr>
        <w:t>Ru(bpy)</w:t>
      </w:r>
      <w:r w:rsidR="000452F9" w:rsidRPr="009E05C5">
        <w:rPr>
          <w:rFonts w:ascii="Times New Roman" w:hAnsi="Times New Roman" w:cs="Times New Roman"/>
          <w:vertAlign w:val="subscript"/>
        </w:rPr>
        <w:t>3</w:t>
      </w:r>
      <w:r w:rsidR="000452F9" w:rsidRPr="009E05C5">
        <w:rPr>
          <w:rFonts w:ascii="Times New Roman" w:hAnsi="Times New Roman" w:cs="Times New Roman"/>
          <w:vertAlign w:val="superscript"/>
        </w:rPr>
        <w:t>2+</w:t>
      </w:r>
      <w:bookmarkEnd w:id="11"/>
      <w:bookmarkEnd w:id="12"/>
      <w:r w:rsidR="000452F9" w:rsidRPr="009E05C5">
        <w:rPr>
          <w:rFonts w:ascii="Times New Roman" w:hAnsi="Times New Roman" w:cs="Times New Roman"/>
        </w:rPr>
        <w:t xml:space="preserve"> ECL system, but also provide</w:t>
      </w:r>
      <w:r w:rsidR="00E94E66">
        <w:rPr>
          <w:rFonts w:ascii="Times New Roman" w:hAnsi="Times New Roman" w:cs="Times New Roman"/>
        </w:rPr>
        <w:t>s</w:t>
      </w:r>
      <w:r w:rsidR="000452F9" w:rsidRPr="009E05C5">
        <w:rPr>
          <w:rFonts w:ascii="Times New Roman" w:hAnsi="Times New Roman" w:cs="Times New Roman"/>
        </w:rPr>
        <w:t xml:space="preserve"> a carrier fo</w:t>
      </w:r>
      <w:r w:rsidR="00E57B34" w:rsidRPr="009E05C5">
        <w:rPr>
          <w:rFonts w:ascii="Times New Roman" w:hAnsi="Times New Roman" w:cs="Times New Roman"/>
        </w:rPr>
        <w:t>r antibody 1 to form label-free</w:t>
      </w:r>
      <w:r w:rsidR="000452F9" w:rsidRPr="009E05C5">
        <w:rPr>
          <w:rFonts w:ascii="Times New Roman" w:hAnsi="Times New Roman" w:cs="Times New Roman"/>
        </w:rPr>
        <w:t xml:space="preserve"> immunosensor through an interaction between antigen and antibody. The unique structure of the TEOA@AuNPs load</w:t>
      </w:r>
      <w:r w:rsidR="009C479E">
        <w:rPr>
          <w:rFonts w:ascii="Times New Roman" w:hAnsi="Times New Roman" w:cs="Times New Roman"/>
        </w:rPr>
        <w:t>s</w:t>
      </w:r>
      <w:r w:rsidR="000452F9" w:rsidRPr="009E05C5">
        <w:rPr>
          <w:rFonts w:ascii="Times New Roman" w:hAnsi="Times New Roman" w:cs="Times New Roman"/>
        </w:rPr>
        <w:t xml:space="preserve"> a large amount of co-reactant of Ru(bpy)</w:t>
      </w:r>
      <w:r w:rsidR="000452F9" w:rsidRPr="009E05C5">
        <w:rPr>
          <w:rFonts w:ascii="Times New Roman" w:hAnsi="Times New Roman" w:cs="Times New Roman"/>
          <w:vertAlign w:val="subscript"/>
        </w:rPr>
        <w:t>3</w:t>
      </w:r>
      <w:r w:rsidR="000452F9" w:rsidRPr="009E05C5">
        <w:rPr>
          <w:rFonts w:ascii="Times New Roman" w:hAnsi="Times New Roman" w:cs="Times New Roman"/>
          <w:vertAlign w:val="superscript"/>
        </w:rPr>
        <w:t>2+</w:t>
      </w:r>
      <w:r w:rsidR="000452F9" w:rsidRPr="009E05C5">
        <w:rPr>
          <w:rFonts w:ascii="Times New Roman" w:hAnsi="Times New Roman" w:cs="Times New Roman"/>
        </w:rPr>
        <w:t>, which shorten</w:t>
      </w:r>
      <w:r w:rsidR="009C479E">
        <w:rPr>
          <w:rFonts w:ascii="Times New Roman" w:hAnsi="Times New Roman" w:cs="Times New Roman"/>
        </w:rPr>
        <w:t>s</w:t>
      </w:r>
      <w:r w:rsidR="000452F9" w:rsidRPr="009E05C5">
        <w:rPr>
          <w:rFonts w:ascii="Times New Roman" w:hAnsi="Times New Roman" w:cs="Times New Roman"/>
        </w:rPr>
        <w:t xml:space="preserve"> the electron transfer distance from the AuNPs surface to the appended TEOA molecules, thereby greatly enhance</w:t>
      </w:r>
      <w:r w:rsidR="009C479E">
        <w:rPr>
          <w:rFonts w:ascii="Times New Roman" w:hAnsi="Times New Roman" w:cs="Times New Roman"/>
        </w:rPr>
        <w:t>s</w:t>
      </w:r>
      <w:r w:rsidR="000452F9" w:rsidRPr="009E05C5">
        <w:rPr>
          <w:rFonts w:ascii="Times New Roman" w:hAnsi="Times New Roman" w:cs="Times New Roman"/>
        </w:rPr>
        <w:t xml:space="preserve"> the ECL efficiency and amplified the ECL signal. In addition, Ru(bpy)</w:t>
      </w:r>
      <w:r w:rsidR="000452F9" w:rsidRPr="009E05C5">
        <w:rPr>
          <w:rFonts w:ascii="Times New Roman" w:hAnsi="Times New Roman" w:cs="Times New Roman"/>
          <w:vertAlign w:val="subscript"/>
        </w:rPr>
        <w:t>3</w:t>
      </w:r>
      <w:r w:rsidR="000452F9" w:rsidRPr="009E05C5">
        <w:rPr>
          <w:rFonts w:ascii="Times New Roman" w:hAnsi="Times New Roman" w:cs="Times New Roman"/>
          <w:vertAlign w:val="superscript"/>
        </w:rPr>
        <w:t>2+</w:t>
      </w:r>
      <w:r w:rsidR="000452F9" w:rsidRPr="009E05C5">
        <w:rPr>
          <w:rFonts w:ascii="Times New Roman" w:hAnsi="Times New Roman" w:cs="Times New Roman"/>
        </w:rPr>
        <w:t>-doped silica (RuSiO</w:t>
      </w:r>
      <w:r w:rsidR="000452F9" w:rsidRPr="009E05C5">
        <w:rPr>
          <w:rFonts w:ascii="Times New Roman" w:hAnsi="Times New Roman" w:cs="Times New Roman"/>
          <w:vertAlign w:val="subscript"/>
        </w:rPr>
        <w:t>2</w:t>
      </w:r>
      <w:r w:rsidR="000452F9" w:rsidRPr="009E05C5">
        <w:rPr>
          <w:rFonts w:ascii="Times New Roman" w:hAnsi="Times New Roman" w:cs="Times New Roman"/>
        </w:rPr>
        <w:t xml:space="preserve">) nanoparticles and antibody 2 were combined to form a composite for labels and a sandwich-type ECL immunosensor has been constructed. The possible </w:t>
      </w:r>
      <w:bookmarkStart w:id="13" w:name="OLE_LINK41"/>
      <w:bookmarkStart w:id="14" w:name="OLE_LINK42"/>
      <w:r w:rsidR="000452F9" w:rsidRPr="009E05C5">
        <w:rPr>
          <w:rFonts w:ascii="Times New Roman" w:hAnsi="Times New Roman" w:cs="Times New Roman"/>
        </w:rPr>
        <w:t>mechanism</w:t>
      </w:r>
      <w:bookmarkEnd w:id="13"/>
      <w:bookmarkEnd w:id="14"/>
      <w:r w:rsidR="000452F9" w:rsidRPr="009E05C5">
        <w:rPr>
          <w:rFonts w:ascii="Times New Roman" w:hAnsi="Times New Roman" w:cs="Times New Roman"/>
          <w:sz w:val="18"/>
          <w:szCs w:val="18"/>
        </w:rPr>
        <w:t xml:space="preserve"> of</w:t>
      </w:r>
      <w:r w:rsidR="000452F9" w:rsidRPr="009E05C5">
        <w:rPr>
          <w:rFonts w:ascii="Times New Roman" w:hAnsi="Times New Roman" w:cs="Times New Roman"/>
        </w:rPr>
        <w:t xml:space="preserve"> those ECL systems have also been proposed and confirmed by the EC-MS </w:t>
      </w:r>
      <w:r w:rsidR="000452F9" w:rsidRPr="009E05C5">
        <w:rPr>
          <w:rFonts w:ascii="Times New Roman" w:hAnsi="Times New Roman" w:cs="Times New Roman"/>
          <w:bCs/>
        </w:rPr>
        <w:t>hyphenated</w:t>
      </w:r>
      <w:r w:rsidR="000452F9" w:rsidRPr="009E05C5">
        <w:rPr>
          <w:rFonts w:ascii="Times New Roman" w:hAnsi="Times New Roman" w:cs="Times New Roman"/>
        </w:rPr>
        <w:t xml:space="preserve"> technique. The </w:t>
      </w:r>
      <w:bookmarkStart w:id="15" w:name="OLE_LINK31"/>
      <w:r w:rsidR="000452F9" w:rsidRPr="009E05C5">
        <w:rPr>
          <w:rFonts w:ascii="Times New Roman" w:hAnsi="Times New Roman" w:cs="Times New Roman"/>
          <w:szCs w:val="19"/>
        </w:rPr>
        <w:t>cardiac troponin I (</w:t>
      </w:r>
      <w:bookmarkStart w:id="16" w:name="OLE_LINK33"/>
      <w:r w:rsidR="000452F9" w:rsidRPr="009E05C5">
        <w:rPr>
          <w:rFonts w:ascii="Times New Roman" w:hAnsi="Times New Roman" w:cs="Times New Roman"/>
          <w:szCs w:val="19"/>
        </w:rPr>
        <w:t>cTnI</w:t>
      </w:r>
      <w:bookmarkEnd w:id="16"/>
      <w:r w:rsidR="000452F9" w:rsidRPr="009E05C5">
        <w:rPr>
          <w:rFonts w:ascii="Times New Roman" w:hAnsi="Times New Roman" w:cs="Times New Roman"/>
          <w:szCs w:val="19"/>
        </w:rPr>
        <w:t>)</w:t>
      </w:r>
      <w:bookmarkEnd w:id="15"/>
      <w:r w:rsidR="000452F9" w:rsidRPr="009E05C5">
        <w:rPr>
          <w:rFonts w:ascii="Times New Roman" w:hAnsi="Times New Roman" w:cs="Times New Roman"/>
        </w:rPr>
        <w:t xml:space="preserve"> was detected in a wide linear concentration range and the limit of detection (LOD) was 34 fg mL</w:t>
      </w:r>
      <w:r w:rsidR="000452F9" w:rsidRPr="009E05C5">
        <w:rPr>
          <w:rFonts w:ascii="Times New Roman" w:hAnsi="Times New Roman" w:cs="Times New Roman"/>
          <w:vertAlign w:val="superscript"/>
        </w:rPr>
        <w:t>-1</w:t>
      </w:r>
      <w:r w:rsidR="000452F9" w:rsidRPr="009E05C5">
        <w:rPr>
          <w:rFonts w:ascii="Times New Roman" w:hAnsi="Times New Roman" w:cs="Times New Roman"/>
        </w:rPr>
        <w:t xml:space="preserve"> or 5.5 fg mL</w:t>
      </w:r>
      <w:r w:rsidR="000452F9" w:rsidRPr="009E05C5">
        <w:rPr>
          <w:rFonts w:ascii="Times New Roman" w:hAnsi="Times New Roman" w:cs="Times New Roman"/>
          <w:vertAlign w:val="superscript"/>
        </w:rPr>
        <w:t>-1</w:t>
      </w:r>
      <w:r w:rsidR="000452F9" w:rsidRPr="009E05C5">
        <w:rPr>
          <w:rFonts w:ascii="Times New Roman" w:hAnsi="Times New Roman" w:cs="Times New Roman"/>
        </w:rPr>
        <w:t xml:space="preserve"> </w:t>
      </w:r>
      <w:r w:rsidR="001B4B6F" w:rsidRPr="009E05C5">
        <w:rPr>
          <w:rFonts w:ascii="Times New Roman" w:hAnsi="Times New Roman" w:cs="Times New Roman"/>
        </w:rPr>
        <w:t>(</w:t>
      </w:r>
      <w:r w:rsidR="001B4B6F" w:rsidRPr="00E90B45">
        <w:rPr>
          <w:rFonts w:ascii="Times New Roman" w:hAnsi="Times New Roman" w:cs="Times New Roman"/>
          <w:b/>
        </w:rPr>
        <w:t>Fig</w:t>
      </w:r>
      <w:r w:rsidR="009A5FD7" w:rsidRPr="00E90B45">
        <w:rPr>
          <w:rFonts w:ascii="Times New Roman" w:hAnsi="Times New Roman" w:cs="Times New Roman"/>
          <w:b/>
        </w:rPr>
        <w:t>.</w:t>
      </w:r>
      <w:r w:rsidR="001B4B6F" w:rsidRPr="00E90B45">
        <w:rPr>
          <w:rFonts w:ascii="Times New Roman" w:hAnsi="Times New Roman" w:cs="Times New Roman"/>
          <w:b/>
        </w:rPr>
        <w:t xml:space="preserve"> 1</w:t>
      </w:r>
      <w:r w:rsidR="001B4B6F" w:rsidRPr="009E05C5">
        <w:rPr>
          <w:rFonts w:ascii="Times New Roman" w:hAnsi="Times New Roman" w:cs="Times New Roman"/>
        </w:rPr>
        <w:t xml:space="preserve">) </w:t>
      </w:r>
      <w:r w:rsidR="000452F9" w:rsidRPr="009E05C5">
        <w:rPr>
          <w:rFonts w:ascii="Times New Roman" w:hAnsi="Times New Roman" w:cs="Times New Roman"/>
        </w:rPr>
        <w:t>by using the proposed label-free or labeling ECL immunoassay method.</w:t>
      </w:r>
      <w:r w:rsidR="00213C3A" w:rsidRPr="009E05C5">
        <w:rPr>
          <w:rFonts w:ascii="Times New Roman" w:hAnsi="Times New Roman" w:cs="Times New Roman"/>
        </w:rPr>
        <w:t xml:space="preserve"> Satisfactory results were obtained for real serum sample analysis. In brief, </w:t>
      </w:r>
      <w:r w:rsidR="009C479E">
        <w:rPr>
          <w:rFonts w:ascii="Times New Roman" w:hAnsi="Times New Roman" w:cs="Times New Roman"/>
        </w:rPr>
        <w:t>a</w:t>
      </w:r>
      <w:r w:rsidR="00213C3A" w:rsidRPr="009E05C5">
        <w:rPr>
          <w:rFonts w:ascii="Times New Roman" w:hAnsi="Times New Roman" w:cs="Times New Roman"/>
        </w:rPr>
        <w:t xml:space="preserve"> nontoxic, inexpensive, and cost-effective co-reactants functionalized AuNPs, which might provide an alternative for traditional ECL analytical strategy</w:t>
      </w:r>
      <w:r w:rsidR="009C479E">
        <w:rPr>
          <w:rFonts w:ascii="Times New Roman" w:hAnsi="Times New Roman" w:cs="Times New Roman"/>
        </w:rPr>
        <w:t>.</w:t>
      </w:r>
    </w:p>
    <w:p w:rsidR="00D57B83" w:rsidRDefault="00E17E62" w:rsidP="000A0E30">
      <w:pPr>
        <w:rPr>
          <w:rFonts w:ascii="Times New Roman" w:hAnsi="Times New Roman" w:cs="Times New Roman"/>
        </w:rPr>
      </w:pPr>
      <w:r w:rsidRPr="00E17E62">
        <w:lastRenderedPageBreak/>
        <w:drawing>
          <wp:inline distT="0" distB="0" distL="0" distR="0">
            <wp:extent cx="5279395" cy="212911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8523" cy="2136832"/>
                    </a:xfrm>
                    <a:prstGeom prst="rect">
                      <a:avLst/>
                    </a:prstGeom>
                    <a:noFill/>
                    <a:ln>
                      <a:noFill/>
                    </a:ln>
                  </pic:spPr>
                </pic:pic>
              </a:graphicData>
            </a:graphic>
          </wp:inline>
        </w:drawing>
      </w:r>
      <w:bookmarkStart w:id="17" w:name="_GoBack"/>
      <w:bookmarkEnd w:id="17"/>
      <w:r w:rsidRPr="00E17E62">
        <w:t xml:space="preserve"> </w:t>
      </w:r>
    </w:p>
    <w:p w:rsidR="00D57B83" w:rsidRDefault="000A0E30" w:rsidP="000A0E30">
      <w:pPr>
        <w:rPr>
          <w:rFonts w:ascii="Times New Roman" w:hAnsi="Times New Roman" w:cs="Times New Roman"/>
        </w:rPr>
      </w:pPr>
      <w:r w:rsidRPr="000A0E30">
        <w:rPr>
          <w:rFonts w:ascii="Times New Roman" w:hAnsi="Times New Roman" w:cs="Times New Roman"/>
          <w:b/>
        </w:rPr>
        <w:t>Fig</w:t>
      </w:r>
      <w:r w:rsidR="009A5FD7">
        <w:rPr>
          <w:rFonts w:ascii="Times New Roman" w:hAnsi="Times New Roman" w:cs="Times New Roman"/>
          <w:b/>
        </w:rPr>
        <w:t>.</w:t>
      </w:r>
      <w:r w:rsidRPr="000A0E30">
        <w:rPr>
          <w:rFonts w:ascii="Times New Roman" w:hAnsi="Times New Roman" w:cs="Times New Roman"/>
          <w:b/>
        </w:rPr>
        <w:t xml:space="preserve"> </w:t>
      </w:r>
      <w:r>
        <w:rPr>
          <w:rFonts w:ascii="Times New Roman" w:hAnsi="Times New Roman" w:cs="Times New Roman"/>
          <w:b/>
        </w:rPr>
        <w:t>1</w:t>
      </w:r>
      <w:r w:rsidRPr="000A0E30">
        <w:rPr>
          <w:rFonts w:ascii="Times New Roman" w:hAnsi="Times New Roman" w:cs="Times New Roman"/>
          <w:b/>
        </w:rPr>
        <w:t>.</w:t>
      </w:r>
      <w:r w:rsidRPr="000A0E30">
        <w:rPr>
          <w:rFonts w:ascii="Times New Roman" w:hAnsi="Times New Roman" w:cs="Times New Roman"/>
        </w:rPr>
        <w:t xml:space="preserve"> Calibration curve</w:t>
      </w:r>
      <w:r>
        <w:rPr>
          <w:rFonts w:ascii="Times New Roman" w:hAnsi="Times New Roman" w:cs="Times New Roman"/>
        </w:rPr>
        <w:t>s</w:t>
      </w:r>
      <w:r w:rsidRPr="000A0E30">
        <w:rPr>
          <w:rFonts w:ascii="Times New Roman" w:hAnsi="Times New Roman" w:cs="Times New Roman"/>
        </w:rPr>
        <w:t xml:space="preserve"> of decrease value of ECL intensity (Δ</w:t>
      </w:r>
      <w:r w:rsidRPr="000A0E30">
        <w:rPr>
          <w:rFonts w:ascii="Times New Roman" w:hAnsi="Times New Roman" w:cs="Times New Roman"/>
          <w:i/>
        </w:rPr>
        <w:t>I</w:t>
      </w:r>
      <w:r w:rsidRPr="000A0E30">
        <w:rPr>
          <w:rFonts w:ascii="Times New Roman" w:hAnsi="Times New Roman" w:cs="Times New Roman"/>
        </w:rPr>
        <w:t>)</w:t>
      </w:r>
      <w:r w:rsidRPr="00AD24DD">
        <w:t xml:space="preserve"> </w:t>
      </w:r>
      <w:r w:rsidRPr="000A0E30">
        <w:rPr>
          <w:rFonts w:ascii="Times New Roman" w:hAnsi="Times New Roman" w:cs="Times New Roman"/>
        </w:rPr>
        <w:t>(</w:t>
      </w:r>
      <w:r>
        <w:rPr>
          <w:rFonts w:ascii="Times New Roman" w:hAnsi="Times New Roman" w:cs="Times New Roman"/>
        </w:rPr>
        <w:t>A</w:t>
      </w:r>
      <w:r w:rsidRPr="000A0E30">
        <w:rPr>
          <w:rFonts w:ascii="Times New Roman" w:hAnsi="Times New Roman" w:cs="Times New Roman"/>
        </w:rPr>
        <w:t>)</w:t>
      </w:r>
      <w:r>
        <w:rPr>
          <w:rFonts w:ascii="Times New Roman" w:hAnsi="Times New Roman" w:cs="Times New Roman"/>
        </w:rPr>
        <w:t xml:space="preserve"> </w:t>
      </w:r>
      <w:r w:rsidR="00417D71" w:rsidRPr="00417D71">
        <w:rPr>
          <w:rFonts w:ascii="Times New Roman" w:hAnsi="Times New Roman" w:cs="Times New Roman"/>
        </w:rPr>
        <w:t xml:space="preserve">by the </w:t>
      </w:r>
      <w:r w:rsidR="00417D71">
        <w:rPr>
          <w:rFonts w:ascii="Times New Roman" w:hAnsi="Times New Roman" w:cs="Times New Roman"/>
        </w:rPr>
        <w:t>l</w:t>
      </w:r>
      <w:r w:rsidR="00417D71" w:rsidRPr="00417D71">
        <w:rPr>
          <w:rFonts w:ascii="Times New Roman" w:hAnsi="Times New Roman" w:cs="Times New Roman"/>
        </w:rPr>
        <w:t xml:space="preserve">abel-free </w:t>
      </w:r>
      <w:r w:rsidR="00417D71">
        <w:rPr>
          <w:rFonts w:ascii="Times New Roman" w:hAnsi="Times New Roman" w:cs="Times New Roman"/>
        </w:rPr>
        <w:t>m</w:t>
      </w:r>
      <w:r w:rsidR="00417D71" w:rsidRPr="00417D71">
        <w:rPr>
          <w:rFonts w:ascii="Times New Roman" w:hAnsi="Times New Roman" w:cs="Times New Roman"/>
        </w:rPr>
        <w:t xml:space="preserve">ethod </w:t>
      </w:r>
      <w:r w:rsidRPr="000A0E30">
        <w:rPr>
          <w:rFonts w:ascii="Times New Roman" w:hAnsi="Times New Roman" w:cs="Times New Roman"/>
        </w:rPr>
        <w:t>and ECL intensity to logarithmic cTnI concentration (B)</w:t>
      </w:r>
      <w:r w:rsidR="00417D71">
        <w:rPr>
          <w:rFonts w:ascii="Times New Roman" w:hAnsi="Times New Roman" w:cs="Times New Roman"/>
        </w:rPr>
        <w:t xml:space="preserve"> </w:t>
      </w:r>
      <w:r w:rsidR="00417D71" w:rsidRPr="00417D71">
        <w:rPr>
          <w:rFonts w:ascii="Times New Roman" w:hAnsi="Times New Roman" w:cs="Times New Roman"/>
        </w:rPr>
        <w:t xml:space="preserve">by the </w:t>
      </w:r>
      <w:r w:rsidR="001F2BB5" w:rsidRPr="001F2BB5">
        <w:rPr>
          <w:rFonts w:ascii="Times New Roman" w:hAnsi="Times New Roman" w:cs="Times New Roman"/>
        </w:rPr>
        <w:t>RuSiO</w:t>
      </w:r>
      <w:r w:rsidR="001F2BB5" w:rsidRPr="001F2BB5">
        <w:rPr>
          <w:rFonts w:ascii="Times New Roman" w:hAnsi="Times New Roman" w:cs="Times New Roman"/>
          <w:vertAlign w:val="subscript"/>
        </w:rPr>
        <w:t>2</w:t>
      </w:r>
      <w:r w:rsidR="001F2BB5">
        <w:rPr>
          <w:rFonts w:ascii="Times New Roman" w:hAnsi="Times New Roman" w:cs="Times New Roman"/>
        </w:rPr>
        <w:t>-labeling</w:t>
      </w:r>
      <w:r w:rsidR="00417D71">
        <w:rPr>
          <w:rFonts w:ascii="Times New Roman" w:hAnsi="Times New Roman" w:cs="Times New Roman"/>
        </w:rPr>
        <w:t xml:space="preserve"> i</w:t>
      </w:r>
      <w:r w:rsidR="00417D71" w:rsidRPr="00417D71">
        <w:rPr>
          <w:rFonts w:ascii="Times New Roman" w:hAnsi="Times New Roman" w:cs="Times New Roman"/>
        </w:rPr>
        <w:t>mmunosens</w:t>
      </w:r>
      <w:r w:rsidR="00417D71">
        <w:rPr>
          <w:rFonts w:ascii="Times New Roman" w:hAnsi="Times New Roman" w:cs="Times New Roman"/>
        </w:rPr>
        <w:t>o</w:t>
      </w:r>
      <w:r w:rsidR="00417D71" w:rsidRPr="00417D71">
        <w:rPr>
          <w:rFonts w:ascii="Times New Roman" w:hAnsi="Times New Roman" w:cs="Times New Roman"/>
        </w:rPr>
        <w:t>r</w:t>
      </w:r>
      <w:r w:rsidRPr="000A0E30">
        <w:rPr>
          <w:rFonts w:ascii="Times New Roman" w:hAnsi="Times New Roman" w:cs="Times New Roman"/>
        </w:rPr>
        <w:t>.</w:t>
      </w:r>
    </w:p>
    <w:p w:rsidR="008175A8" w:rsidRPr="000A0E30" w:rsidRDefault="008175A8" w:rsidP="000A0E30">
      <w:pPr>
        <w:rPr>
          <w:rFonts w:ascii="Times New Roman" w:hAnsi="Times New Roman" w:cs="Times New Roman"/>
        </w:rPr>
      </w:pPr>
    </w:p>
    <w:p w:rsidR="000A0E30" w:rsidRDefault="008175A8" w:rsidP="000A0E30">
      <w:pPr>
        <w:rPr>
          <w:rFonts w:ascii="Times New Roman" w:hAnsi="Times New Roman" w:cs="Times New Roman"/>
        </w:rPr>
      </w:pPr>
      <w:r w:rsidRPr="00BD1B0A">
        <w:rPr>
          <w:rFonts w:ascii="Times New Roman" w:hAnsi="Times New Roman" w:cs="Times New Roman"/>
          <w:b/>
        </w:rPr>
        <w:t>Acknowledgements</w:t>
      </w:r>
      <w:r>
        <w:rPr>
          <w:rFonts w:ascii="Times New Roman" w:hAnsi="Times New Roman" w:cs="Times New Roman" w:hint="eastAsia"/>
        </w:rPr>
        <w:t>：</w:t>
      </w:r>
      <w:r w:rsidRPr="008175A8">
        <w:rPr>
          <w:rFonts w:ascii="Times New Roman" w:hAnsi="Times New Roman" w:cs="Times New Roman"/>
        </w:rPr>
        <w:t>The financial supports for this work from the National Key Research and Development Program of China (No. 2016YFA0201300), National Natural Science Foundation of China (21335001 and 21575006) and China Postdoctoral Science Foundation (2016M600846) are gratefully acknowledged.</w:t>
      </w:r>
    </w:p>
    <w:p w:rsidR="00ED36BD" w:rsidRDefault="00ED36BD" w:rsidP="000A0E30">
      <w:pPr>
        <w:rPr>
          <w:rFonts w:ascii="Times New Roman" w:hAnsi="Times New Roman" w:cs="Times New Roman"/>
        </w:rPr>
      </w:pPr>
    </w:p>
    <w:p w:rsidR="008175A8" w:rsidRPr="00ED36BD" w:rsidRDefault="00ED36BD" w:rsidP="000A0E30">
      <w:pPr>
        <w:rPr>
          <w:rFonts w:ascii="Times New Roman" w:hAnsi="Times New Roman" w:cs="Times New Roman"/>
          <w:b/>
        </w:rPr>
      </w:pPr>
      <w:r w:rsidRPr="00ED36BD">
        <w:rPr>
          <w:rFonts w:ascii="Times New Roman" w:hAnsi="Times New Roman" w:cs="Times New Roman"/>
          <w:b/>
        </w:rPr>
        <w:t>References</w:t>
      </w:r>
    </w:p>
    <w:p w:rsidR="00160FD1" w:rsidRPr="00AD4987" w:rsidRDefault="00451A9D" w:rsidP="00710710">
      <w:pPr>
        <w:pStyle w:val="EndNoteBibliography"/>
        <w:ind w:left="200" w:hangingChars="100" w:hanging="200"/>
        <w:rPr>
          <w:rFonts w:ascii="Times New Roman" w:hAnsi="Times New Roman" w:cs="Times New Roman"/>
        </w:rPr>
      </w:pPr>
      <w:r w:rsidRPr="00AD4987">
        <w:rPr>
          <w:rFonts w:ascii="Times New Roman" w:hAnsi="Times New Roman" w:cs="Times New Roman"/>
        </w:rPr>
        <w:fldChar w:fldCharType="begin"/>
      </w:r>
      <w:r w:rsidR="00D57B83" w:rsidRPr="00AD4987">
        <w:rPr>
          <w:rFonts w:ascii="Times New Roman" w:hAnsi="Times New Roman" w:cs="Times New Roman"/>
        </w:rPr>
        <w:instrText xml:space="preserve"> ADDIN EN.REFLIST </w:instrText>
      </w:r>
      <w:r w:rsidRPr="00AD4987">
        <w:rPr>
          <w:rFonts w:ascii="Times New Roman" w:hAnsi="Times New Roman" w:cs="Times New Roman"/>
        </w:rPr>
        <w:fldChar w:fldCharType="separate"/>
      </w:r>
      <w:r w:rsidR="00160FD1" w:rsidRPr="00AD4987">
        <w:rPr>
          <w:rFonts w:ascii="Times New Roman" w:hAnsi="Times New Roman" w:cs="Times New Roman"/>
        </w:rPr>
        <w:t>1. Liu Z, Qi W, Xu G. Recent advances in electrochemiluminesce</w:t>
      </w:r>
      <w:r w:rsidR="00AD4987">
        <w:rPr>
          <w:rFonts w:ascii="Times New Roman" w:hAnsi="Times New Roman" w:cs="Times New Roman"/>
        </w:rPr>
        <w:t>nce. Chem</w:t>
      </w:r>
      <w:r w:rsidR="00710710">
        <w:rPr>
          <w:rFonts w:ascii="Times New Roman" w:hAnsi="Times New Roman" w:cs="Times New Roman"/>
        </w:rPr>
        <w:t>.</w:t>
      </w:r>
      <w:r w:rsidR="00AD4987">
        <w:rPr>
          <w:rFonts w:ascii="Times New Roman" w:hAnsi="Times New Roman" w:cs="Times New Roman"/>
        </w:rPr>
        <w:t xml:space="preserve"> Soc</w:t>
      </w:r>
      <w:r w:rsidR="00710710">
        <w:rPr>
          <w:rFonts w:ascii="Times New Roman" w:hAnsi="Times New Roman" w:cs="Times New Roman"/>
        </w:rPr>
        <w:t>.</w:t>
      </w:r>
      <w:r w:rsidR="00AD4987">
        <w:rPr>
          <w:rFonts w:ascii="Times New Roman" w:hAnsi="Times New Roman" w:cs="Times New Roman"/>
        </w:rPr>
        <w:t xml:space="preserve"> Rev. 2015;44:3117</w:t>
      </w:r>
      <w:r w:rsidR="00160FD1" w:rsidRPr="00AD4987">
        <w:rPr>
          <w:rFonts w:ascii="Times New Roman" w:hAnsi="Times New Roman" w:cs="Times New Roman"/>
        </w:rPr>
        <w:t xml:space="preserve">-3142. </w:t>
      </w:r>
    </w:p>
    <w:p w:rsidR="00160FD1" w:rsidRPr="00AD4987" w:rsidRDefault="00160FD1" w:rsidP="00710710">
      <w:pPr>
        <w:pStyle w:val="EndNoteBibliography"/>
        <w:ind w:left="200" w:hangingChars="100" w:hanging="200"/>
        <w:rPr>
          <w:rFonts w:ascii="Times New Roman" w:hAnsi="Times New Roman" w:cs="Times New Roman"/>
        </w:rPr>
      </w:pPr>
      <w:r w:rsidRPr="00AD4987">
        <w:rPr>
          <w:rFonts w:ascii="Times New Roman" w:hAnsi="Times New Roman" w:cs="Times New Roman"/>
        </w:rPr>
        <w:t>2. Li L, Chen Y, Zhu J-J. Recent advances in electrochemiluminescence analysis. Anal</w:t>
      </w:r>
      <w:r w:rsidR="00710710">
        <w:rPr>
          <w:rFonts w:ascii="Times New Roman" w:hAnsi="Times New Roman" w:cs="Times New Roman"/>
        </w:rPr>
        <w:t>.</w:t>
      </w:r>
      <w:r w:rsidRPr="00AD4987">
        <w:rPr>
          <w:rFonts w:ascii="Times New Roman" w:hAnsi="Times New Roman" w:cs="Times New Roman"/>
        </w:rPr>
        <w:t xml:space="preserve"> Chem. 2017;89:358-371. </w:t>
      </w:r>
    </w:p>
    <w:p w:rsidR="00160FD1" w:rsidRPr="00AD4987" w:rsidRDefault="00160FD1" w:rsidP="00710710">
      <w:pPr>
        <w:pStyle w:val="EndNoteBibliography"/>
        <w:ind w:left="200" w:hangingChars="100" w:hanging="200"/>
        <w:rPr>
          <w:rFonts w:ascii="Times New Roman" w:hAnsi="Times New Roman" w:cs="Times New Roman"/>
        </w:rPr>
      </w:pPr>
      <w:r w:rsidRPr="00AD4987">
        <w:rPr>
          <w:rFonts w:ascii="Times New Roman" w:hAnsi="Times New Roman" w:cs="Times New Roman"/>
        </w:rPr>
        <w:t>3. Liu X, Shi L, Niu W, Li H, Xu G. Environmentally friendly and highly sensitive ruthenium(ii) tris(2,2'-bipyridyl) electrochemiluminescent system using 2-(dibutylamino)ethanol as co-reactant. Angew</w:t>
      </w:r>
      <w:r w:rsidR="00710710">
        <w:rPr>
          <w:rFonts w:ascii="Times New Roman" w:hAnsi="Times New Roman" w:cs="Times New Roman"/>
        </w:rPr>
        <w:t>.</w:t>
      </w:r>
      <w:r w:rsidRPr="00AD4987">
        <w:rPr>
          <w:rFonts w:ascii="Times New Roman" w:hAnsi="Times New Roman" w:cs="Times New Roman"/>
        </w:rPr>
        <w:t xml:space="preserve"> Chem</w:t>
      </w:r>
      <w:r w:rsidR="00710710">
        <w:rPr>
          <w:rFonts w:ascii="Times New Roman" w:hAnsi="Times New Roman" w:cs="Times New Roman"/>
        </w:rPr>
        <w:t>.</w:t>
      </w:r>
      <w:r w:rsidRPr="00AD4987">
        <w:rPr>
          <w:rFonts w:ascii="Times New Roman" w:hAnsi="Times New Roman" w:cs="Times New Roman"/>
        </w:rPr>
        <w:t xml:space="preserve"> Int</w:t>
      </w:r>
      <w:r w:rsidR="00710710">
        <w:rPr>
          <w:rFonts w:ascii="Times New Roman" w:hAnsi="Times New Roman" w:cs="Times New Roman"/>
        </w:rPr>
        <w:t>.</w:t>
      </w:r>
      <w:r w:rsidRPr="00AD4987">
        <w:rPr>
          <w:rFonts w:ascii="Times New Roman" w:hAnsi="Times New Roman" w:cs="Times New Roman"/>
        </w:rPr>
        <w:t xml:space="preserve"> Ed</w:t>
      </w:r>
      <w:r w:rsidR="00710710">
        <w:rPr>
          <w:rFonts w:ascii="Times New Roman" w:hAnsi="Times New Roman" w:cs="Times New Roman"/>
        </w:rPr>
        <w:t>.</w:t>
      </w:r>
      <w:r w:rsidRPr="00AD4987">
        <w:rPr>
          <w:rFonts w:ascii="Times New Roman" w:hAnsi="Times New Roman" w:cs="Times New Roman"/>
        </w:rPr>
        <w:t xml:space="preserve"> 2007;46:421-424. </w:t>
      </w:r>
    </w:p>
    <w:p w:rsidR="00160FD1" w:rsidRPr="00AD4987" w:rsidRDefault="00160FD1" w:rsidP="00710710">
      <w:pPr>
        <w:pStyle w:val="EndNoteBibliography"/>
        <w:ind w:left="200" w:hangingChars="100" w:hanging="200"/>
        <w:rPr>
          <w:rFonts w:ascii="Times New Roman" w:hAnsi="Times New Roman" w:cs="Times New Roman"/>
        </w:rPr>
      </w:pPr>
      <w:r w:rsidRPr="00AD4987">
        <w:rPr>
          <w:rFonts w:ascii="Times New Roman" w:hAnsi="Times New Roman" w:cs="Times New Roman"/>
        </w:rPr>
        <w:t xml:space="preserve">4. Sun S, Yang Y, Liu F, Fan J, Peng X, Kehr J, Sun L. Intra- and intermolecular interaction ecl study of novel ruthenium tris-bipyridyl complexes with different amine reductants. Dalton Trans. 2009:7969. </w:t>
      </w:r>
    </w:p>
    <w:p w:rsidR="00341EDA" w:rsidRPr="00AD4987" w:rsidRDefault="00451A9D" w:rsidP="00710710">
      <w:pPr>
        <w:ind w:left="210" w:hangingChars="100" w:hanging="210"/>
        <w:rPr>
          <w:rFonts w:ascii="Times New Roman" w:hAnsi="Times New Roman" w:cs="Times New Roman"/>
        </w:rPr>
      </w:pPr>
      <w:r w:rsidRPr="00AD4987">
        <w:rPr>
          <w:rFonts w:ascii="Times New Roman" w:hAnsi="Times New Roman" w:cs="Times New Roman"/>
        </w:rPr>
        <w:fldChar w:fldCharType="end"/>
      </w:r>
    </w:p>
    <w:sectPr w:rsidR="00341EDA" w:rsidRPr="00AD4987" w:rsidSect="00451A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17" w:rsidRDefault="00872B17" w:rsidP="00A517D4">
      <w:r>
        <w:separator/>
      </w:r>
    </w:p>
  </w:endnote>
  <w:endnote w:type="continuationSeparator" w:id="0">
    <w:p w:rsidR="00872B17" w:rsidRDefault="00872B17" w:rsidP="00A5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yriad Pro Light">
    <w:altName w:val="Corbel"/>
    <w:panose1 w:val="020B0603030403020204"/>
    <w:charset w:val="00"/>
    <w:family w:val="swiss"/>
    <w:notTrueType/>
    <w:pitch w:val="variable"/>
    <w:sig w:usb0="20000287" w:usb1="00000001" w:usb2="00000000" w:usb3="00000000" w:csb0="0000019F" w:csb1="00000000"/>
  </w:font>
  <w:font w:name="Arno Pro">
    <w:altName w:val="Goudy Old Style"/>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17" w:rsidRDefault="00872B17" w:rsidP="00A517D4">
      <w:r>
        <w:separator/>
      </w:r>
    </w:p>
  </w:footnote>
  <w:footnote w:type="continuationSeparator" w:id="0">
    <w:p w:rsidR="00872B17" w:rsidRDefault="00872B17" w:rsidP="00A51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nalytical Bioanalytical Chem&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5w9stf40ate8efsv3prwdv9rzxtwav50ra&quot;&gt;电化学发光&lt;record-ids&gt;&lt;item&gt;3&lt;/item&gt;&lt;item&gt;51&lt;/item&gt;&lt;item&gt;55&lt;/item&gt;&lt;item&gt;60&lt;/item&gt;&lt;/record-ids&gt;&lt;/item&gt;&lt;/Libraries&gt;"/>
  </w:docVars>
  <w:rsids>
    <w:rsidRoot w:val="000452F9"/>
    <w:rsid w:val="000452F9"/>
    <w:rsid w:val="00062F58"/>
    <w:rsid w:val="00094FAD"/>
    <w:rsid w:val="000A0E30"/>
    <w:rsid w:val="00160FD1"/>
    <w:rsid w:val="001B4B6F"/>
    <w:rsid w:val="001F2BB5"/>
    <w:rsid w:val="00213C3A"/>
    <w:rsid w:val="00341EDA"/>
    <w:rsid w:val="00416E2A"/>
    <w:rsid w:val="00417D71"/>
    <w:rsid w:val="00451A9D"/>
    <w:rsid w:val="00500D86"/>
    <w:rsid w:val="00576634"/>
    <w:rsid w:val="006B4BDC"/>
    <w:rsid w:val="007050CA"/>
    <w:rsid w:val="00710710"/>
    <w:rsid w:val="007433FC"/>
    <w:rsid w:val="00774FCB"/>
    <w:rsid w:val="00793E54"/>
    <w:rsid w:val="007C5414"/>
    <w:rsid w:val="008101A1"/>
    <w:rsid w:val="008175A8"/>
    <w:rsid w:val="00872B17"/>
    <w:rsid w:val="009A5FD7"/>
    <w:rsid w:val="009C479E"/>
    <w:rsid w:val="009E05C5"/>
    <w:rsid w:val="00A517D4"/>
    <w:rsid w:val="00A86024"/>
    <w:rsid w:val="00AD4987"/>
    <w:rsid w:val="00AD5509"/>
    <w:rsid w:val="00AE1EDE"/>
    <w:rsid w:val="00AF28D5"/>
    <w:rsid w:val="00B95158"/>
    <w:rsid w:val="00BB36D9"/>
    <w:rsid w:val="00BD1B0A"/>
    <w:rsid w:val="00C45D18"/>
    <w:rsid w:val="00C4750B"/>
    <w:rsid w:val="00CD40C1"/>
    <w:rsid w:val="00D57B83"/>
    <w:rsid w:val="00E155E1"/>
    <w:rsid w:val="00E17E62"/>
    <w:rsid w:val="00E57B34"/>
    <w:rsid w:val="00E90B45"/>
    <w:rsid w:val="00E94E66"/>
    <w:rsid w:val="00ED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BFDA2-9553-4AD5-A718-1C289105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Title">
    <w:name w:val="BA_Title"/>
    <w:basedOn w:val="a"/>
    <w:next w:val="BBAuthorName"/>
    <w:autoRedefine/>
    <w:rsid w:val="000452F9"/>
    <w:pPr>
      <w:widowControl/>
      <w:spacing w:before="1400" w:after="180"/>
      <w:jc w:val="center"/>
    </w:pPr>
    <w:rPr>
      <w:rFonts w:ascii="Myriad Pro Light" w:hAnsi="Myriad Pro Light" w:cs="Times New Roman"/>
      <w:b/>
      <w:kern w:val="36"/>
      <w:sz w:val="34"/>
      <w:szCs w:val="20"/>
      <w:lang w:eastAsia="en-US"/>
    </w:rPr>
  </w:style>
  <w:style w:type="paragraph" w:customStyle="1" w:styleId="BBAuthorName">
    <w:name w:val="BB_Author_Name"/>
    <w:basedOn w:val="a"/>
    <w:next w:val="BCAuthorAddress"/>
    <w:autoRedefine/>
    <w:rsid w:val="008101A1"/>
    <w:pPr>
      <w:widowControl/>
      <w:spacing w:after="180"/>
      <w:jc w:val="left"/>
    </w:pPr>
    <w:rPr>
      <w:rFonts w:ascii="Times New Roman" w:hAnsi="Times New Roman" w:cs="Times New Roman"/>
      <w:kern w:val="26"/>
      <w:sz w:val="28"/>
      <w:szCs w:val="28"/>
      <w:lang w:eastAsia="en-US"/>
    </w:rPr>
  </w:style>
  <w:style w:type="paragraph" w:customStyle="1" w:styleId="BCAuthorAddress">
    <w:name w:val="BC_Author_Address"/>
    <w:basedOn w:val="a"/>
    <w:next w:val="BIEmailAddress"/>
    <w:autoRedefine/>
    <w:rsid w:val="000452F9"/>
    <w:pPr>
      <w:widowControl/>
      <w:spacing w:after="60"/>
      <w:jc w:val="left"/>
    </w:pPr>
    <w:rPr>
      <w:rFonts w:ascii="Arno Pro" w:hAnsi="Arno Pro" w:cs="Times New Roman"/>
      <w:kern w:val="22"/>
      <w:sz w:val="20"/>
      <w:szCs w:val="20"/>
      <w:lang w:eastAsia="en-US"/>
    </w:rPr>
  </w:style>
  <w:style w:type="paragraph" w:customStyle="1" w:styleId="BIEmailAddress">
    <w:name w:val="BI_Email_Address"/>
    <w:basedOn w:val="a"/>
    <w:next w:val="a"/>
    <w:autoRedefine/>
    <w:rsid w:val="000452F9"/>
    <w:pPr>
      <w:widowControl/>
      <w:spacing w:after="100"/>
      <w:jc w:val="left"/>
    </w:pPr>
    <w:rPr>
      <w:rFonts w:ascii="Arno Pro" w:hAnsi="Arno Pro" w:cs="Times New Roman"/>
      <w:kern w:val="0"/>
      <w:sz w:val="18"/>
      <w:szCs w:val="20"/>
      <w:lang w:eastAsia="en-US"/>
    </w:rPr>
  </w:style>
  <w:style w:type="paragraph" w:customStyle="1" w:styleId="EndNoteBibliographyTitle">
    <w:name w:val="EndNote Bibliography Title"/>
    <w:basedOn w:val="a"/>
    <w:link w:val="EndNoteBibliographyTitle0"/>
    <w:rsid w:val="00D57B83"/>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D57B83"/>
    <w:rPr>
      <w:rFonts w:ascii="Calibri" w:hAnsi="Calibri" w:cs="Calibri"/>
      <w:noProof/>
      <w:sz w:val="20"/>
    </w:rPr>
  </w:style>
  <w:style w:type="paragraph" w:customStyle="1" w:styleId="EndNoteBibliography">
    <w:name w:val="EndNote Bibliography"/>
    <w:basedOn w:val="a"/>
    <w:link w:val="EndNoteBibliography0"/>
    <w:rsid w:val="00D57B83"/>
    <w:rPr>
      <w:rFonts w:ascii="Calibri" w:hAnsi="Calibri" w:cs="Calibri"/>
      <w:noProof/>
      <w:sz w:val="20"/>
    </w:rPr>
  </w:style>
  <w:style w:type="character" w:customStyle="1" w:styleId="EndNoteBibliography0">
    <w:name w:val="EndNote Bibliography 字符"/>
    <w:basedOn w:val="a0"/>
    <w:link w:val="EndNoteBibliography"/>
    <w:rsid w:val="00D57B83"/>
    <w:rPr>
      <w:rFonts w:ascii="Calibri" w:hAnsi="Calibri" w:cs="Calibri"/>
      <w:noProof/>
      <w:sz w:val="20"/>
    </w:rPr>
  </w:style>
  <w:style w:type="paragraph" w:styleId="a3">
    <w:name w:val="Balloon Text"/>
    <w:basedOn w:val="a"/>
    <w:link w:val="a4"/>
    <w:uiPriority w:val="99"/>
    <w:semiHidden/>
    <w:unhideWhenUsed/>
    <w:rsid w:val="00AE1EDE"/>
    <w:rPr>
      <w:sz w:val="18"/>
      <w:szCs w:val="18"/>
    </w:rPr>
  </w:style>
  <w:style w:type="character" w:customStyle="1" w:styleId="a4">
    <w:name w:val="批注框文本 字符"/>
    <w:basedOn w:val="a0"/>
    <w:link w:val="a3"/>
    <w:uiPriority w:val="99"/>
    <w:semiHidden/>
    <w:rsid w:val="00AE1EDE"/>
    <w:rPr>
      <w:sz w:val="18"/>
      <w:szCs w:val="18"/>
    </w:rPr>
  </w:style>
  <w:style w:type="paragraph" w:styleId="a5">
    <w:name w:val="header"/>
    <w:basedOn w:val="a"/>
    <w:link w:val="a6"/>
    <w:uiPriority w:val="99"/>
    <w:unhideWhenUsed/>
    <w:rsid w:val="00A517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517D4"/>
    <w:rPr>
      <w:sz w:val="18"/>
      <w:szCs w:val="18"/>
    </w:rPr>
  </w:style>
  <w:style w:type="paragraph" w:styleId="a7">
    <w:name w:val="footer"/>
    <w:basedOn w:val="a"/>
    <w:link w:val="a8"/>
    <w:uiPriority w:val="99"/>
    <w:unhideWhenUsed/>
    <w:rsid w:val="00A517D4"/>
    <w:pPr>
      <w:tabs>
        <w:tab w:val="center" w:pos="4153"/>
        <w:tab w:val="right" w:pos="8306"/>
      </w:tabs>
      <w:snapToGrid w:val="0"/>
      <w:jc w:val="left"/>
    </w:pPr>
    <w:rPr>
      <w:sz w:val="18"/>
      <w:szCs w:val="18"/>
    </w:rPr>
  </w:style>
  <w:style w:type="character" w:customStyle="1" w:styleId="a8">
    <w:name w:val="页脚 字符"/>
    <w:basedOn w:val="a0"/>
    <w:link w:val="a7"/>
    <w:uiPriority w:val="99"/>
    <w:rsid w:val="00A517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545</Words>
  <Characters>3111</Characters>
  <Application>Microsoft Office Word</Application>
  <DocSecurity>0</DocSecurity>
  <Lines>25</Lines>
  <Paragraphs>7</Paragraphs>
  <ScaleCrop>false</ScaleCrop>
  <Company>Microsoft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Qin</dc:creator>
  <cp:keywords/>
  <dc:description/>
  <cp:lastModifiedBy>linda Qin</cp:lastModifiedBy>
  <cp:revision>32</cp:revision>
  <dcterms:created xsi:type="dcterms:W3CDTF">2017-11-23T09:34:00Z</dcterms:created>
  <dcterms:modified xsi:type="dcterms:W3CDTF">2017-11-27T10:08:00Z</dcterms:modified>
</cp:coreProperties>
</file>